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DEF9" w14:textId="13B6CE8B" w:rsidR="009E7EAE" w:rsidRPr="009E7EAE" w:rsidRDefault="009E7EAE" w:rsidP="009E7EAE">
      <w:pPr>
        <w:tabs>
          <w:tab w:val="left" w:pos="851"/>
        </w:tabs>
        <w:jc w:val="center"/>
        <w:rPr>
          <w:rFonts w:ascii="Tahoma" w:hAnsi="Tahoma" w:cs="Tahoma"/>
          <w:b/>
          <w:sz w:val="20"/>
        </w:rPr>
      </w:pPr>
      <w:r w:rsidRPr="009E7EAE">
        <w:rPr>
          <w:rFonts w:ascii="Tahoma" w:hAnsi="Tahoma" w:cs="Tahoma"/>
          <w:b/>
          <w:sz w:val="20"/>
        </w:rPr>
        <w:t>330 KV ELEKTROS PERDAVIMO LINIJOS KRUONIO HAE</w:t>
      </w:r>
      <w:r w:rsidRPr="009E7EAE">
        <w:rPr>
          <w:rFonts w:ascii="Tahoma" w:hAnsi="Tahoma" w:cs="Tahoma"/>
          <w:b/>
          <w:caps/>
          <w:sz w:val="20"/>
        </w:rPr>
        <w:t xml:space="preserve"> – Bitėnai ruožo jurbarkas – kybartai poveikio aplinkai monitoringo</w:t>
      </w:r>
      <w:r w:rsidRPr="009E7EAE">
        <w:rPr>
          <w:rFonts w:ascii="Tahoma" w:hAnsi="Tahoma" w:cs="Tahoma"/>
          <w:b/>
          <w:sz w:val="20"/>
        </w:rPr>
        <w:t xml:space="preserve"> </w:t>
      </w:r>
    </w:p>
    <w:p w14:paraId="143DDD23" w14:textId="615542C8" w:rsidR="00C16CC7" w:rsidRPr="00905FC1" w:rsidRDefault="00BF2999" w:rsidP="009E7EAE">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1A30F5B7" w14:textId="1B7180F5" w:rsidR="007D325C" w:rsidRPr="007D325C" w:rsidRDefault="00000000" w:rsidP="007D325C">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Content>
          <w:r w:rsidR="007D325C" w:rsidRPr="007D325C">
            <w:rPr>
              <w:rFonts w:ascii="Tahoma" w:hAnsi="Tahoma" w:cs="Tahoma"/>
              <w:sz w:val="20"/>
            </w:rPr>
            <w:t>Litgrid AB (toliau – „Pirkėjas“)</w:t>
          </w:r>
        </w:sdtContent>
      </w:sdt>
      <w:r w:rsidR="00A25100">
        <w:rPr>
          <w:rFonts w:ascii="Tahoma" w:hAnsi="Tahoma" w:cs="Tahoma"/>
          <w:sz w:val="20"/>
        </w:rPr>
        <w:t>,</w:t>
      </w:r>
      <w:r w:rsidR="007D325C" w:rsidRPr="007D325C">
        <w:rPr>
          <w:rFonts w:ascii="Tahoma" w:hAnsi="Tahoma" w:cs="Tahoma"/>
          <w:sz w:val="20"/>
        </w:rPr>
        <w:t xml:space="preserve"> pagal Lietuvos Respublikos įstatymus įsteigta ir veikianti įmonė, juridinio asmens </w:t>
      </w:r>
    </w:p>
    <w:p w14:paraId="62BEFB68" w14:textId="6C6D07B3" w:rsidR="00B2606F" w:rsidRDefault="007D325C" w:rsidP="007D325C">
      <w:pPr>
        <w:suppressAutoHyphens w:val="0"/>
        <w:autoSpaceDN/>
        <w:spacing w:before="120" w:after="120" w:line="276" w:lineRule="auto"/>
        <w:ind w:left="-142" w:right="-1"/>
        <w:contextualSpacing/>
        <w:jc w:val="both"/>
        <w:textAlignment w:val="auto"/>
        <w:rPr>
          <w:rFonts w:ascii="Tahoma" w:hAnsi="Tahoma" w:cs="Tahoma"/>
          <w:sz w:val="20"/>
        </w:rPr>
      </w:pPr>
      <w:r w:rsidRPr="007D325C">
        <w:rPr>
          <w:rFonts w:ascii="Tahoma" w:hAnsi="Tahoma" w:cs="Tahoma"/>
          <w:sz w:val="20"/>
        </w:rPr>
        <w:t xml:space="preserve">kodas 302564383, kurios registruota buveinė yra Karlo Gustavo Emilio </w:t>
      </w:r>
      <w:proofErr w:type="spellStart"/>
      <w:r w:rsidRPr="007D325C">
        <w:rPr>
          <w:rFonts w:ascii="Tahoma" w:hAnsi="Tahoma" w:cs="Tahoma"/>
          <w:sz w:val="20"/>
        </w:rPr>
        <w:t>Manerheimo</w:t>
      </w:r>
      <w:proofErr w:type="spellEnd"/>
      <w:r w:rsidRPr="007D325C">
        <w:rPr>
          <w:rFonts w:ascii="Tahoma" w:hAnsi="Tahoma" w:cs="Tahoma"/>
          <w:sz w:val="20"/>
        </w:rPr>
        <w:t xml:space="preserve"> g. 8 LT-05131, Vilnius, duomenys apie bendrovę kaupiami ir saugomi Lietuvos Respublikos juridinių asmenų registre,</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6BC86500"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Content>
          <w:r w:rsidR="00D325A7" w:rsidRPr="001232B0">
            <w:rPr>
              <w:rFonts w:ascii="Tahoma" w:hAnsi="Tahoma" w:cs="Tahoma"/>
              <w:sz w:val="20"/>
            </w:rPr>
            <w:t xml:space="preserve">330 </w:t>
          </w:r>
          <w:proofErr w:type="spellStart"/>
          <w:r w:rsidR="00D325A7" w:rsidRPr="001232B0">
            <w:rPr>
              <w:rFonts w:ascii="Tahoma" w:hAnsi="Tahoma" w:cs="Tahoma"/>
              <w:sz w:val="20"/>
            </w:rPr>
            <w:t>kV</w:t>
          </w:r>
          <w:proofErr w:type="spellEnd"/>
          <w:r w:rsidR="00D325A7" w:rsidRPr="001232B0">
            <w:rPr>
              <w:rFonts w:ascii="Tahoma" w:hAnsi="Tahoma" w:cs="Tahoma"/>
              <w:sz w:val="20"/>
            </w:rPr>
            <w:t xml:space="preserve"> elektros perdavimo linijos Kruonio HAE–Bitėnai ruožo Jurbarkas – Kybartai poveikio aplinkai monitoringo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46086E">
        <w:rPr>
          <w:rFonts w:ascii="Tahoma" w:hAnsi="Tahoma" w:cs="Tahoma"/>
          <w:sz w:val="20"/>
        </w:rPr>
        <w:t xml:space="preserve">Pirkimo Nr.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1232B0"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1232B0">
        <w:rPr>
          <w:rFonts w:ascii="Tahoma" w:hAnsi="Tahoma" w:cs="Tahoma"/>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0E454265"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075473">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vAlign w:val="center"/>
          </w:tcPr>
          <w:p w14:paraId="4662A12C" w14:textId="324805D5"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00000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2D89EB34"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075473">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4B69FE" w:rsidRPr="009258C1" w14:paraId="01A29C83" w14:textId="0DF4FB87" w:rsidTr="00752F0A">
        <w:trPr>
          <w:trHeight w:val="1346"/>
        </w:trPr>
        <w:tc>
          <w:tcPr>
            <w:tcW w:w="2568" w:type="dxa"/>
            <w:vAlign w:val="center"/>
          </w:tcPr>
          <w:p w14:paraId="0ED3A5A0" w14:textId="22A07FD6" w:rsidR="004B69FE" w:rsidRDefault="004B69F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2CDE1FC6" w:rsidR="004B69FE" w:rsidRPr="00905FC1" w:rsidRDefault="004B69F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4169D29F" w14:textId="77777777" w:rsidR="004B69FE" w:rsidRDefault="004B69FE"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4B69FE" w:rsidRPr="00905FC1" w:rsidRDefault="004B69FE" w:rsidP="004B69F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19A0CD4B" w14:textId="77777777" w:rsidR="004B69FE" w:rsidRPr="008457E9" w:rsidRDefault="004B69F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8457E9">
              <w:rPr>
                <w:rFonts w:ascii="Tahoma" w:eastAsia="Arial Unicode MS" w:hAnsi="Tahoma" w:cs="Tahoma"/>
                <w:color w:val="000000"/>
                <w:sz w:val="20"/>
                <w:bdr w:val="nil"/>
                <w:lang w:eastAsia="en-US"/>
              </w:rPr>
              <w:t xml:space="preserve">Iki 2028 m. gruodžio 30 d. </w:t>
            </w:r>
          </w:p>
          <w:p w14:paraId="0A621175" w14:textId="4FC13B26" w:rsidR="004B69FE" w:rsidRPr="00905FC1" w:rsidRDefault="004B69FE" w:rsidP="00752F0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CF5EF1" w:rsidRPr="009258C1" w14:paraId="5D284F5A" w14:textId="77777777" w:rsidTr="00CC267B">
        <w:trPr>
          <w:trHeight w:val="1346"/>
        </w:trPr>
        <w:tc>
          <w:tcPr>
            <w:tcW w:w="2568" w:type="dxa"/>
            <w:vAlign w:val="center"/>
          </w:tcPr>
          <w:p w14:paraId="4FD1DB81" w14:textId="77777777" w:rsidR="00CF5EF1" w:rsidRPr="00905FC1" w:rsidRDefault="00CF5EF1" w:rsidP="00CF5EF1">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3F3130C2" w14:textId="08010E74" w:rsidR="00CF5EF1" w:rsidRPr="008457E9" w:rsidRDefault="00CF5EF1" w:rsidP="00CF5EF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3.2.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pabaigos arba tol, kol bus tinkamai baigti paslaugų teikimo darbai (ne ilgiau kaip 3 mėn. pratęsimas).</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21EBC54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46086E">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08D431B"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46086E">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B69FE">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17699AB9"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i/>
                <w:iCs/>
                <w:spacing w:val="4"/>
                <w:sz w:val="14"/>
                <w:szCs w:val="14"/>
                <w:highlight w:val="lightGray"/>
                <w:bdr w:val="nil"/>
                <w:lang w:eastAsia="en-US"/>
              </w:rPr>
              <w:t xml:space="preserve"> </w:t>
            </w:r>
          </w:p>
        </w:tc>
        <w:tc>
          <w:tcPr>
            <w:tcW w:w="7119" w:type="dxa"/>
            <w:gridSpan w:val="2"/>
            <w:shd w:val="clear" w:color="auto" w:fill="FFFFFF" w:themeFill="background1"/>
          </w:tcPr>
          <w:p w14:paraId="2420F7AB" w14:textId="77777777" w:rsidR="005E1E24" w:rsidRPr="009C3635" w:rsidRDefault="005E1E24" w:rsidP="005E1E24">
            <w:pPr>
              <w:suppressAutoHyphens w:val="0"/>
              <w:autoSpaceDN/>
              <w:spacing w:before="120" w:after="120"/>
              <w:jc w:val="both"/>
              <w:textAlignment w:val="auto"/>
              <w:rPr>
                <w:rFonts w:ascii="Tahoma" w:hAnsi="Tahoma" w:cs="Tahoma"/>
                <w:caps/>
                <w:sz w:val="20"/>
              </w:rPr>
            </w:pPr>
            <w:r w:rsidRPr="009C3635">
              <w:rPr>
                <w:rFonts w:ascii="Tahoma" w:hAnsi="Tahoma" w:cs="Tahoma"/>
                <w:sz w:val="20"/>
              </w:rPr>
              <w:t xml:space="preserve">Pardavėjas monitoringo metines ataskaitas pateikia techninėje specifikacijoje nustatytais terminais, </w:t>
            </w:r>
            <w:proofErr w:type="spellStart"/>
            <w:r w:rsidRPr="009C3635">
              <w:rPr>
                <w:rFonts w:ascii="Tahoma" w:hAnsi="Tahoma" w:cs="Tahoma"/>
                <w:sz w:val="20"/>
              </w:rPr>
              <w:t>t.y</w:t>
            </w:r>
            <w:proofErr w:type="spellEnd"/>
            <w:r w:rsidRPr="009C3635">
              <w:rPr>
                <w:rFonts w:ascii="Tahoma" w:hAnsi="Tahoma" w:cs="Tahoma"/>
                <w:sz w:val="20"/>
              </w:rPr>
              <w:t>.:</w:t>
            </w:r>
          </w:p>
          <w:p w14:paraId="323B1480" w14:textId="77777777" w:rsidR="006A6FD4" w:rsidRPr="009C3635" w:rsidRDefault="006A6FD4" w:rsidP="006A6FD4">
            <w:pPr>
              <w:jc w:val="both"/>
              <w:rPr>
                <w:rFonts w:ascii="Tahoma" w:hAnsi="Tahoma" w:cs="Tahoma"/>
                <w:caps/>
                <w:sz w:val="20"/>
              </w:rPr>
            </w:pPr>
            <w:bookmarkStart w:id="0" w:name="_Hlk196819216"/>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už 202</w:t>
            </w:r>
            <w:r>
              <w:rPr>
                <w:rFonts w:ascii="Tahoma" w:hAnsi="Tahoma" w:cs="Tahoma"/>
                <w:sz w:val="20"/>
              </w:rPr>
              <w:t>6</w:t>
            </w:r>
            <w:r w:rsidRPr="009C3635">
              <w:rPr>
                <w:rFonts w:ascii="Tahoma" w:hAnsi="Tahoma" w:cs="Tahoma"/>
                <w:sz w:val="20"/>
              </w:rPr>
              <w:t xml:space="preserve"> m. – ne vėliau kaip iki 202</w:t>
            </w:r>
            <w:r>
              <w:rPr>
                <w:rFonts w:ascii="Tahoma" w:hAnsi="Tahoma" w:cs="Tahoma"/>
                <w:sz w:val="20"/>
              </w:rPr>
              <w:t>6</w:t>
            </w:r>
            <w:r w:rsidRPr="009C3635">
              <w:rPr>
                <w:rFonts w:ascii="Tahoma" w:hAnsi="Tahoma" w:cs="Tahoma"/>
                <w:sz w:val="20"/>
              </w:rPr>
              <w:t xml:space="preserve"> m. lapkričio 15 d.;</w:t>
            </w:r>
          </w:p>
          <w:p w14:paraId="1F8E47C5" w14:textId="77777777" w:rsidR="006A6FD4" w:rsidRPr="009C3635" w:rsidRDefault="006A6FD4" w:rsidP="006A6FD4">
            <w:pPr>
              <w:jc w:val="both"/>
              <w:rPr>
                <w:rFonts w:ascii="Tahoma" w:hAnsi="Tahoma" w:cs="Tahoma"/>
                <w:caps/>
                <w:sz w:val="20"/>
              </w:rPr>
            </w:pPr>
            <w:r w:rsidRPr="009C3635">
              <w:rPr>
                <w:rFonts w:ascii="Tahoma" w:hAnsi="Tahoma" w:cs="Tahoma"/>
                <w:sz w:val="20"/>
              </w:rPr>
              <w:t>2 etapas - už 202</w:t>
            </w:r>
            <w:r>
              <w:rPr>
                <w:rFonts w:ascii="Tahoma" w:hAnsi="Tahoma" w:cs="Tahoma"/>
                <w:sz w:val="20"/>
              </w:rPr>
              <w:t>7</w:t>
            </w:r>
            <w:r w:rsidRPr="009C3635">
              <w:rPr>
                <w:rFonts w:ascii="Tahoma" w:hAnsi="Tahoma" w:cs="Tahoma"/>
                <w:sz w:val="20"/>
              </w:rPr>
              <w:t xml:space="preserve"> metus </w:t>
            </w:r>
            <w:r>
              <w:rPr>
                <w:rFonts w:ascii="Tahoma" w:hAnsi="Tahoma" w:cs="Tahoma"/>
                <w:sz w:val="20"/>
              </w:rPr>
              <w:t xml:space="preserve">- </w:t>
            </w:r>
            <w:r w:rsidRPr="009C3635">
              <w:rPr>
                <w:rFonts w:ascii="Tahoma" w:hAnsi="Tahoma" w:cs="Tahoma"/>
                <w:sz w:val="20"/>
              </w:rPr>
              <w:t>ne vėliau kaip iki 20</w:t>
            </w:r>
            <w:r>
              <w:rPr>
                <w:rFonts w:ascii="Tahoma" w:hAnsi="Tahoma" w:cs="Tahoma"/>
                <w:sz w:val="20"/>
              </w:rPr>
              <w:t>27</w:t>
            </w:r>
            <w:r w:rsidRPr="009C3635">
              <w:rPr>
                <w:rFonts w:ascii="Tahoma" w:hAnsi="Tahoma" w:cs="Tahoma"/>
                <w:sz w:val="20"/>
              </w:rPr>
              <w:t xml:space="preserve"> m. lapkričio 15 d.;</w:t>
            </w:r>
          </w:p>
          <w:p w14:paraId="30641F2B" w14:textId="77777777" w:rsidR="006A6FD4" w:rsidRDefault="006A6FD4" w:rsidP="006A6FD4">
            <w:pPr>
              <w:jc w:val="both"/>
              <w:rPr>
                <w:rFonts w:ascii="Tahoma" w:hAnsi="Tahoma" w:cs="Tahoma"/>
                <w:sz w:val="20"/>
              </w:rPr>
            </w:pPr>
            <w:r w:rsidRPr="009C3635">
              <w:rPr>
                <w:rFonts w:ascii="Tahoma" w:hAnsi="Tahoma" w:cs="Tahoma"/>
                <w:sz w:val="20"/>
              </w:rPr>
              <w:lastRenderedPageBreak/>
              <w:t>3 etapas - už 202</w:t>
            </w:r>
            <w:r>
              <w:rPr>
                <w:rFonts w:ascii="Tahoma" w:hAnsi="Tahoma" w:cs="Tahoma"/>
                <w:sz w:val="20"/>
              </w:rPr>
              <w:t>8</w:t>
            </w:r>
            <w:r w:rsidRPr="009C3635">
              <w:rPr>
                <w:rFonts w:ascii="Tahoma" w:hAnsi="Tahoma" w:cs="Tahoma"/>
                <w:sz w:val="20"/>
              </w:rPr>
              <w:t xml:space="preserve"> met</w:t>
            </w:r>
            <w:r>
              <w:rPr>
                <w:rFonts w:ascii="Tahoma" w:hAnsi="Tahoma" w:cs="Tahoma"/>
                <w:sz w:val="20"/>
              </w:rPr>
              <w:t>us</w:t>
            </w:r>
            <w:r w:rsidRPr="009C3635">
              <w:rPr>
                <w:rFonts w:ascii="Tahoma" w:hAnsi="Tahoma" w:cs="Tahoma"/>
                <w:sz w:val="20"/>
              </w:rPr>
              <w:t xml:space="preserve"> ir bendra trejų metų ataskaita </w:t>
            </w:r>
            <w:r>
              <w:rPr>
                <w:rFonts w:ascii="Tahoma" w:hAnsi="Tahoma" w:cs="Tahoma"/>
                <w:sz w:val="20"/>
              </w:rPr>
              <w:t xml:space="preserve">- </w:t>
            </w:r>
            <w:r w:rsidRPr="009C3635">
              <w:rPr>
                <w:rFonts w:ascii="Tahoma" w:hAnsi="Tahoma" w:cs="Tahoma"/>
                <w:sz w:val="20"/>
              </w:rPr>
              <w:t>ne vėliau kaip iki 20</w:t>
            </w:r>
            <w:r>
              <w:rPr>
                <w:rFonts w:ascii="Tahoma" w:hAnsi="Tahoma" w:cs="Tahoma"/>
                <w:sz w:val="20"/>
              </w:rPr>
              <w:t>28</w:t>
            </w:r>
            <w:r w:rsidRPr="009C3635">
              <w:rPr>
                <w:rFonts w:ascii="Tahoma" w:hAnsi="Tahoma" w:cs="Tahoma"/>
                <w:sz w:val="20"/>
              </w:rPr>
              <w:t xml:space="preserve"> m. lapkričio 15 d</w:t>
            </w:r>
            <w:r>
              <w:rPr>
                <w:rFonts w:ascii="Tahoma" w:hAnsi="Tahoma" w:cs="Tahoma"/>
                <w:sz w:val="20"/>
              </w:rPr>
              <w:t>. ir</w:t>
            </w:r>
            <w:r w:rsidRPr="006D730B">
              <w:rPr>
                <w:rFonts w:ascii="Tahoma" w:hAnsi="Tahoma" w:cs="Tahoma"/>
                <w:sz w:val="20"/>
              </w:rPr>
              <w:t xml:space="preserve"> ne vėliau kaip iki 2028 m. gruodžio 30 d. pateikia Pirkėjui Aplinkos apsaugos agentūros suderintą bendrą ataskaitą.</w:t>
            </w:r>
          </w:p>
          <w:p w14:paraId="0C0C7CDB" w14:textId="77777777" w:rsidR="006A6FD4" w:rsidRDefault="006A6FD4" w:rsidP="006A6FD4">
            <w:pPr>
              <w:jc w:val="both"/>
              <w:rPr>
                <w:rFonts w:ascii="Tahoma" w:hAnsi="Tahoma" w:cs="Tahoma"/>
                <w:sz w:val="20"/>
              </w:rPr>
            </w:pPr>
          </w:p>
          <w:p w14:paraId="561E94EE" w14:textId="77777777" w:rsidR="006A6FD4" w:rsidRDefault="006A6FD4" w:rsidP="006A6FD4">
            <w:pPr>
              <w:jc w:val="both"/>
              <w:rPr>
                <w:rFonts w:ascii="Tahoma" w:hAnsi="Tahoma" w:cs="Tahoma"/>
                <w:sz w:val="20"/>
              </w:rPr>
            </w:pPr>
          </w:p>
          <w:p w14:paraId="6E445137" w14:textId="77777777" w:rsidR="006A6FD4" w:rsidRPr="009C3635" w:rsidRDefault="006A6FD4" w:rsidP="006A6FD4">
            <w:pPr>
              <w:suppressAutoHyphens w:val="0"/>
              <w:autoSpaceDN/>
              <w:jc w:val="both"/>
              <w:textAlignment w:val="auto"/>
              <w:rPr>
                <w:rFonts w:ascii="Tahoma" w:hAnsi="Tahoma" w:cs="Tahoma"/>
                <w:caps/>
                <w:sz w:val="20"/>
              </w:rPr>
            </w:pPr>
            <w:r w:rsidRPr="009C3635">
              <w:rPr>
                <w:rFonts w:ascii="Tahoma" w:hAnsi="Tahoma" w:cs="Tahoma"/>
                <w:sz w:val="20"/>
              </w:rPr>
              <w:t>Už suteiktas Paslaugas bus sumokėta vadovaujantis šia tvarka:</w:t>
            </w:r>
          </w:p>
          <w:p w14:paraId="4DEC9441" w14:textId="77777777" w:rsidR="006A6FD4" w:rsidRPr="009C3635" w:rsidRDefault="006A6FD4" w:rsidP="006A6FD4">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Pr>
                <w:rFonts w:ascii="Tahoma" w:hAnsi="Tahoma" w:cs="Tahoma"/>
                <w:sz w:val="20"/>
              </w:rPr>
              <w:t>3</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08006366" w14:textId="77777777" w:rsidR="006A6FD4" w:rsidRPr="009C3635" w:rsidRDefault="006A6FD4" w:rsidP="006A6FD4">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11F1F51B" w14:textId="77777777" w:rsidR="006A6FD4" w:rsidRDefault="006A6FD4" w:rsidP="006A6FD4">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Pr>
                <w:rFonts w:ascii="Tahoma" w:hAnsi="Tahoma" w:cs="Tahoma"/>
                <w:sz w:val="20"/>
              </w:rPr>
              <w:t>4</w:t>
            </w:r>
            <w:r w:rsidRPr="009C3635">
              <w:rPr>
                <w:rFonts w:ascii="Tahoma" w:hAnsi="Tahoma" w:cs="Tahoma"/>
                <w:sz w:val="20"/>
              </w:rPr>
              <w:t>0% Sutarties kainos be PVM</w:t>
            </w:r>
            <w:r>
              <w:rPr>
                <w:rFonts w:ascii="Tahoma" w:hAnsi="Tahoma" w:cs="Tahoma"/>
                <w:sz w:val="20"/>
              </w:rPr>
              <w:t>.</w:t>
            </w:r>
          </w:p>
          <w:p w14:paraId="59CA7E32" w14:textId="77777777" w:rsidR="00A806ED" w:rsidRDefault="00A806ED" w:rsidP="006A6FD4">
            <w:pPr>
              <w:jc w:val="both"/>
              <w:rPr>
                <w:rFonts w:ascii="Tahoma" w:hAnsi="Tahoma" w:cs="Tahoma"/>
                <w:sz w:val="20"/>
              </w:rPr>
            </w:pPr>
          </w:p>
          <w:bookmarkEnd w:id="0"/>
          <w:p w14:paraId="7A67EA4B" w14:textId="3076DBC1" w:rsidR="008D34AE" w:rsidRDefault="008D34AE" w:rsidP="00CF7F9F">
            <w:pPr>
              <w:jc w:val="both"/>
              <w:rPr>
                <w:rFonts w:ascii="Tahoma" w:hAnsi="Tahoma" w:cs="Tahoma"/>
                <w:sz w:val="20"/>
              </w:rPr>
            </w:pPr>
            <w:r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1B680D6C" w14:textId="77777777" w:rsidR="0056646C" w:rsidRDefault="0056646C">
            <w:pPr>
              <w:jc w:val="both"/>
              <w:rPr>
                <w:rFonts w:ascii="Tahoma" w:hAnsi="Tahoma" w:cs="Tahoma"/>
                <w:sz w:val="20"/>
              </w:rPr>
            </w:pPr>
          </w:p>
          <w:p w14:paraId="283DAF92" w14:textId="477DEED4" w:rsidR="0056646C" w:rsidRPr="004B69FE" w:rsidRDefault="0056646C" w:rsidP="0056646C">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4B69FE">
              <w:rPr>
                <w:rFonts w:ascii="Tahoma" w:eastAsia="Arial Unicode MS" w:hAnsi="Tahoma" w:cs="Tahoma"/>
                <w:sz w:val="20"/>
                <w:bdr w:val="nil"/>
              </w:rPr>
              <w:t xml:space="preserve">Už nepilnai atliktus darbus, nesilaikant monitoringo programoje nurodytų reikalavimų, </w:t>
            </w:r>
            <w:r w:rsidR="004B69FE" w:rsidRPr="004B69FE">
              <w:rPr>
                <w:rFonts w:ascii="Tahoma" w:eastAsia="Arial Unicode MS" w:hAnsi="Tahoma" w:cs="Tahoma"/>
                <w:sz w:val="20"/>
                <w:bdr w:val="nil"/>
              </w:rPr>
              <w:t xml:space="preserve">kiekvienas etapo </w:t>
            </w:r>
            <w:r w:rsidRPr="004B69FE">
              <w:rPr>
                <w:rFonts w:ascii="Tahoma" w:eastAsia="Arial Unicode MS" w:hAnsi="Tahoma" w:cs="Tahoma"/>
                <w:sz w:val="20"/>
                <w:bdr w:val="nil"/>
              </w:rPr>
              <w:t xml:space="preserve">apmokėjimas bus sumažintas </w:t>
            </w:r>
            <w:r w:rsidR="00D03A99" w:rsidRPr="004B69FE">
              <w:rPr>
                <w:rFonts w:ascii="Tahoma" w:eastAsia="Arial Unicode MS" w:hAnsi="Tahoma" w:cs="Tahoma"/>
                <w:sz w:val="20"/>
                <w:bdr w:val="nil"/>
              </w:rPr>
              <w:t>30 proc</w:t>
            </w:r>
            <w:r w:rsidRPr="004B69FE">
              <w:rPr>
                <w:rFonts w:ascii="Tahoma" w:eastAsia="Arial Unicode MS" w:hAnsi="Tahoma" w:cs="Tahoma"/>
                <w:sz w:val="20"/>
                <w:bdr w:val="nil"/>
              </w:rPr>
              <w:t>.</w:t>
            </w:r>
          </w:p>
          <w:p w14:paraId="6F9E1087" w14:textId="6EE9D39C" w:rsidR="00BD76A7" w:rsidRDefault="00CF7F9F" w:rsidP="004B69FE">
            <w:pPr>
              <w:jc w:val="both"/>
              <w:rPr>
                <w:rFonts w:ascii="Tahoma" w:eastAsia="Arial Unicode MS" w:hAnsi="Tahoma" w:cs="Tahoma"/>
                <w:sz w:val="20"/>
                <w:bdr w:val="nil"/>
              </w:rPr>
            </w:pPr>
            <w:r>
              <w:rPr>
                <w:rFonts w:ascii="Tahoma" w:hAnsi="Tahoma" w:cs="Tahoma"/>
                <w:sz w:val="20"/>
              </w:rPr>
              <w:br/>
            </w:r>
            <w:r w:rsidR="00BD76A7" w:rsidRPr="00BD76A7">
              <w:rPr>
                <w:rFonts w:ascii="Tahoma" w:eastAsia="Arial Unicode MS" w:hAnsi="Tahoma" w:cs="Tahoma"/>
                <w:sz w:val="20"/>
                <w:bdr w:val="nil"/>
              </w:rPr>
              <w:t>6.1. Pirkėjas turi teisę vienašališkai, nesikreipdamas į teismą,  nutraukti Sutartį, apie tai  ne vėliau kaip prieš 7 kalendorines dienas pranešdamas Pardavėjui</w:t>
            </w:r>
            <w:r w:rsidR="00BD76A7">
              <w:rPr>
                <w:rFonts w:ascii="Tahoma" w:eastAsia="Arial Unicode MS" w:hAnsi="Tahoma" w:cs="Tahoma"/>
                <w:sz w:val="20"/>
                <w:bdr w:val="nil"/>
              </w:rPr>
              <w:t>,</w:t>
            </w:r>
            <w:r w:rsidR="00BD76A7" w:rsidRPr="00BD76A7">
              <w:rPr>
                <w:rFonts w:ascii="Tahoma" w:eastAsia="Arial Unicode MS" w:hAnsi="Tahoma" w:cs="Tahoma"/>
                <w:sz w:val="20"/>
                <w:bdr w:val="nil"/>
              </w:rPr>
              <w:t xml:space="preserve"> jeigu  Lietuvos Respublikos Vyriausybė Lietuvos Respublikos nacionaliniam saugumui užtikrinti svarbių objektų apsaugos įstatymo nustatyta tvarka priima sprendimą, patvirtinantį, kad Sutartis neatitinka nacionalinio saugumo interesų</w:t>
            </w:r>
            <w:r w:rsidR="00BD76A7">
              <w:rPr>
                <w:rFonts w:ascii="Tahoma" w:eastAsia="Arial Unicode MS" w:hAnsi="Tahoma" w:cs="Tahoma"/>
                <w:sz w:val="20"/>
                <w:bdr w:val="nil"/>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w:t>
            </w:r>
            <w:r w:rsidRPr="006A5D6C">
              <w:rPr>
                <w:rFonts w:ascii="Tahoma" w:eastAsia="Arial Unicode MS" w:hAnsi="Tahoma" w:cs="Tahoma"/>
                <w:sz w:val="20"/>
                <w:szCs w:val="20"/>
                <w:bdr w:val="nil"/>
                <w:lang w:val="lt-LT"/>
              </w:rPr>
              <w:lastRenderedPageBreak/>
              <w:t>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0995CE7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 xml:space="preserve">(www.stat.gov.lt) skelbiamo Vartotojų kainų indekso (toliau – VKI) reikšmė per 6 mėnesių arba ilgesnį laikotarpį, kuris skaičiuojamas nuo Sutarties sudarymo (arba nuo paskutinio </w:t>
            </w:r>
            <w:r w:rsidRPr="00A0341A">
              <w:rPr>
                <w:rFonts w:ascii="Tahoma" w:eastAsia="Arial Unicode MS" w:hAnsi="Tahoma" w:cs="Tahoma"/>
                <w:sz w:val="20"/>
                <w:szCs w:val="20"/>
                <w:bdr w:val="nil"/>
                <w:lang w:val="lt-LT"/>
              </w:rPr>
              <w:lastRenderedPageBreak/>
              <w:t>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264C6EC"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4C63B77E"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4B4088D0" w14:textId="77777777" w:rsidR="004B69FE"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p>
          <w:p w14:paraId="126343FF" w14:textId="28832C20"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4B69FE">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lastRenderedPageBreak/>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lastRenderedPageBreak/>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lastRenderedPageBreak/>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808E" w14:textId="77777777" w:rsidR="00A824BA" w:rsidRDefault="00A824BA">
      <w:r>
        <w:separator/>
      </w:r>
    </w:p>
  </w:endnote>
  <w:endnote w:type="continuationSeparator" w:id="0">
    <w:p w14:paraId="616CA445" w14:textId="77777777" w:rsidR="00A824BA" w:rsidRDefault="00A8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DFB4B" w14:textId="77777777" w:rsidR="00A824BA" w:rsidRDefault="00A824BA">
      <w:r>
        <w:rPr>
          <w:color w:val="000000"/>
        </w:rPr>
        <w:separator/>
      </w:r>
    </w:p>
  </w:footnote>
  <w:footnote w:type="continuationSeparator" w:id="0">
    <w:p w14:paraId="194C3BD5" w14:textId="77777777" w:rsidR="00A824BA" w:rsidRDefault="00A82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35BE3"/>
    <w:rsid w:val="00042701"/>
    <w:rsid w:val="0005384D"/>
    <w:rsid w:val="00054E0D"/>
    <w:rsid w:val="000566E4"/>
    <w:rsid w:val="00057DBE"/>
    <w:rsid w:val="00063B8B"/>
    <w:rsid w:val="000665E2"/>
    <w:rsid w:val="00070ACE"/>
    <w:rsid w:val="00073F06"/>
    <w:rsid w:val="00075473"/>
    <w:rsid w:val="00081DCC"/>
    <w:rsid w:val="0008503D"/>
    <w:rsid w:val="00086713"/>
    <w:rsid w:val="00094664"/>
    <w:rsid w:val="00094DE4"/>
    <w:rsid w:val="00096A13"/>
    <w:rsid w:val="00097344"/>
    <w:rsid w:val="00097567"/>
    <w:rsid w:val="000A4789"/>
    <w:rsid w:val="000B1CB7"/>
    <w:rsid w:val="000B737D"/>
    <w:rsid w:val="000C2BC6"/>
    <w:rsid w:val="000C7BB7"/>
    <w:rsid w:val="000D4F7A"/>
    <w:rsid w:val="000E3E98"/>
    <w:rsid w:val="000E4B07"/>
    <w:rsid w:val="000E5B4E"/>
    <w:rsid w:val="000E7457"/>
    <w:rsid w:val="000F1DA3"/>
    <w:rsid w:val="000F56E1"/>
    <w:rsid w:val="00106A9A"/>
    <w:rsid w:val="00113308"/>
    <w:rsid w:val="00116C57"/>
    <w:rsid w:val="0012244B"/>
    <w:rsid w:val="001232B0"/>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B56F8"/>
    <w:rsid w:val="001C5208"/>
    <w:rsid w:val="001C5A04"/>
    <w:rsid w:val="001C7156"/>
    <w:rsid w:val="001D12B9"/>
    <w:rsid w:val="001E374D"/>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42151"/>
    <w:rsid w:val="002700B9"/>
    <w:rsid w:val="002773D7"/>
    <w:rsid w:val="002775F6"/>
    <w:rsid w:val="00281ABC"/>
    <w:rsid w:val="00283634"/>
    <w:rsid w:val="00284BA1"/>
    <w:rsid w:val="00294CD6"/>
    <w:rsid w:val="002A42A2"/>
    <w:rsid w:val="002B0669"/>
    <w:rsid w:val="002B329D"/>
    <w:rsid w:val="002B4E41"/>
    <w:rsid w:val="002C0EFA"/>
    <w:rsid w:val="002C4F2A"/>
    <w:rsid w:val="002D33F0"/>
    <w:rsid w:val="002D5925"/>
    <w:rsid w:val="002E1A9E"/>
    <w:rsid w:val="002E235C"/>
    <w:rsid w:val="002E33EE"/>
    <w:rsid w:val="002E3559"/>
    <w:rsid w:val="002E7EF3"/>
    <w:rsid w:val="002F20AF"/>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3310"/>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156A"/>
    <w:rsid w:val="00424622"/>
    <w:rsid w:val="0042785B"/>
    <w:rsid w:val="00441D24"/>
    <w:rsid w:val="00441E58"/>
    <w:rsid w:val="0045359C"/>
    <w:rsid w:val="004548E5"/>
    <w:rsid w:val="0046086E"/>
    <w:rsid w:val="00460B52"/>
    <w:rsid w:val="004671A6"/>
    <w:rsid w:val="00476915"/>
    <w:rsid w:val="00476DAC"/>
    <w:rsid w:val="0048206C"/>
    <w:rsid w:val="00497C06"/>
    <w:rsid w:val="004A1B32"/>
    <w:rsid w:val="004A2038"/>
    <w:rsid w:val="004A36BC"/>
    <w:rsid w:val="004A619F"/>
    <w:rsid w:val="004A66A4"/>
    <w:rsid w:val="004B69FE"/>
    <w:rsid w:val="004D1CE4"/>
    <w:rsid w:val="004D20BC"/>
    <w:rsid w:val="004D30DB"/>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60CD6"/>
    <w:rsid w:val="0056646C"/>
    <w:rsid w:val="00570574"/>
    <w:rsid w:val="00571F7D"/>
    <w:rsid w:val="00581CC8"/>
    <w:rsid w:val="00582493"/>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1E24"/>
    <w:rsid w:val="005E3253"/>
    <w:rsid w:val="005E522A"/>
    <w:rsid w:val="005E6BB8"/>
    <w:rsid w:val="005F08E2"/>
    <w:rsid w:val="005F1E30"/>
    <w:rsid w:val="005F3CFA"/>
    <w:rsid w:val="00600CC3"/>
    <w:rsid w:val="00611B9B"/>
    <w:rsid w:val="00611CC7"/>
    <w:rsid w:val="00612EAB"/>
    <w:rsid w:val="00613C72"/>
    <w:rsid w:val="00616C3F"/>
    <w:rsid w:val="00621A93"/>
    <w:rsid w:val="00622F41"/>
    <w:rsid w:val="00625558"/>
    <w:rsid w:val="006306CD"/>
    <w:rsid w:val="00634CB2"/>
    <w:rsid w:val="00637D96"/>
    <w:rsid w:val="00640178"/>
    <w:rsid w:val="00650378"/>
    <w:rsid w:val="0065065B"/>
    <w:rsid w:val="006573F7"/>
    <w:rsid w:val="0066004A"/>
    <w:rsid w:val="00660555"/>
    <w:rsid w:val="006621DE"/>
    <w:rsid w:val="00662B42"/>
    <w:rsid w:val="00665FBA"/>
    <w:rsid w:val="006668CA"/>
    <w:rsid w:val="00672222"/>
    <w:rsid w:val="00675774"/>
    <w:rsid w:val="006824BD"/>
    <w:rsid w:val="0068676F"/>
    <w:rsid w:val="006870E1"/>
    <w:rsid w:val="006920BA"/>
    <w:rsid w:val="006A2B5E"/>
    <w:rsid w:val="006A37CA"/>
    <w:rsid w:val="006A5D6C"/>
    <w:rsid w:val="006A6ECA"/>
    <w:rsid w:val="006A6FD4"/>
    <w:rsid w:val="006B3A4C"/>
    <w:rsid w:val="006B52D2"/>
    <w:rsid w:val="006B7678"/>
    <w:rsid w:val="006C0041"/>
    <w:rsid w:val="006C2460"/>
    <w:rsid w:val="006C4254"/>
    <w:rsid w:val="006D2C2A"/>
    <w:rsid w:val="006D6B51"/>
    <w:rsid w:val="006D6C54"/>
    <w:rsid w:val="006E45F3"/>
    <w:rsid w:val="006E7167"/>
    <w:rsid w:val="006F66AC"/>
    <w:rsid w:val="006F7EFC"/>
    <w:rsid w:val="00706C36"/>
    <w:rsid w:val="0070793A"/>
    <w:rsid w:val="00720307"/>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1A51"/>
    <w:rsid w:val="0077283E"/>
    <w:rsid w:val="00774FE2"/>
    <w:rsid w:val="007771C7"/>
    <w:rsid w:val="00786264"/>
    <w:rsid w:val="00790A9F"/>
    <w:rsid w:val="007959D5"/>
    <w:rsid w:val="007A223B"/>
    <w:rsid w:val="007A600A"/>
    <w:rsid w:val="007B2AEA"/>
    <w:rsid w:val="007B584C"/>
    <w:rsid w:val="007C2554"/>
    <w:rsid w:val="007D325C"/>
    <w:rsid w:val="007D40F2"/>
    <w:rsid w:val="007E0068"/>
    <w:rsid w:val="007E5F3B"/>
    <w:rsid w:val="007E6AC0"/>
    <w:rsid w:val="007F72F8"/>
    <w:rsid w:val="00822BCC"/>
    <w:rsid w:val="00823368"/>
    <w:rsid w:val="00825AB6"/>
    <w:rsid w:val="00826361"/>
    <w:rsid w:val="008303E2"/>
    <w:rsid w:val="00841842"/>
    <w:rsid w:val="00841DC1"/>
    <w:rsid w:val="0084390C"/>
    <w:rsid w:val="008457E9"/>
    <w:rsid w:val="0084721B"/>
    <w:rsid w:val="008623C9"/>
    <w:rsid w:val="00867871"/>
    <w:rsid w:val="008741F8"/>
    <w:rsid w:val="00892463"/>
    <w:rsid w:val="00895557"/>
    <w:rsid w:val="008A009D"/>
    <w:rsid w:val="008A1FC3"/>
    <w:rsid w:val="008A6B5B"/>
    <w:rsid w:val="008B251A"/>
    <w:rsid w:val="008B7A88"/>
    <w:rsid w:val="008D0A16"/>
    <w:rsid w:val="008D2E5D"/>
    <w:rsid w:val="008D34AE"/>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3677E"/>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0DB3"/>
    <w:rsid w:val="009B5CC3"/>
    <w:rsid w:val="009C002C"/>
    <w:rsid w:val="009C0230"/>
    <w:rsid w:val="009C3822"/>
    <w:rsid w:val="009D2468"/>
    <w:rsid w:val="009D5440"/>
    <w:rsid w:val="009D5872"/>
    <w:rsid w:val="009D6BA7"/>
    <w:rsid w:val="009E09A6"/>
    <w:rsid w:val="009E4B9F"/>
    <w:rsid w:val="009E60E7"/>
    <w:rsid w:val="009E7390"/>
    <w:rsid w:val="009E7EAE"/>
    <w:rsid w:val="009F542D"/>
    <w:rsid w:val="009F789A"/>
    <w:rsid w:val="00A02789"/>
    <w:rsid w:val="00A0341A"/>
    <w:rsid w:val="00A048CC"/>
    <w:rsid w:val="00A04939"/>
    <w:rsid w:val="00A112CB"/>
    <w:rsid w:val="00A129CA"/>
    <w:rsid w:val="00A14DD2"/>
    <w:rsid w:val="00A150FC"/>
    <w:rsid w:val="00A25100"/>
    <w:rsid w:val="00A255D1"/>
    <w:rsid w:val="00A33A6E"/>
    <w:rsid w:val="00A34136"/>
    <w:rsid w:val="00A424FE"/>
    <w:rsid w:val="00A42E04"/>
    <w:rsid w:val="00A439B1"/>
    <w:rsid w:val="00A441A1"/>
    <w:rsid w:val="00A458CD"/>
    <w:rsid w:val="00A54DA2"/>
    <w:rsid w:val="00A56EAE"/>
    <w:rsid w:val="00A71A8E"/>
    <w:rsid w:val="00A806ED"/>
    <w:rsid w:val="00A824BA"/>
    <w:rsid w:val="00A84E98"/>
    <w:rsid w:val="00A85945"/>
    <w:rsid w:val="00A85C2C"/>
    <w:rsid w:val="00A871BA"/>
    <w:rsid w:val="00A8723D"/>
    <w:rsid w:val="00A962D4"/>
    <w:rsid w:val="00AA4054"/>
    <w:rsid w:val="00AA5A6B"/>
    <w:rsid w:val="00AA5B60"/>
    <w:rsid w:val="00AB09C8"/>
    <w:rsid w:val="00AB460E"/>
    <w:rsid w:val="00AB6A5C"/>
    <w:rsid w:val="00AC19EF"/>
    <w:rsid w:val="00AC2372"/>
    <w:rsid w:val="00AD07CF"/>
    <w:rsid w:val="00AD1767"/>
    <w:rsid w:val="00AD1D30"/>
    <w:rsid w:val="00AD55A3"/>
    <w:rsid w:val="00AE0DD8"/>
    <w:rsid w:val="00AE0FFC"/>
    <w:rsid w:val="00AE3981"/>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6BBD"/>
    <w:rsid w:val="00B56BCF"/>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17B7"/>
    <w:rsid w:val="00C34686"/>
    <w:rsid w:val="00C36393"/>
    <w:rsid w:val="00C42B46"/>
    <w:rsid w:val="00C43D2D"/>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3CCE"/>
    <w:rsid w:val="00CA06B2"/>
    <w:rsid w:val="00CA4BA0"/>
    <w:rsid w:val="00CB05C5"/>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5EF1"/>
    <w:rsid w:val="00CF7930"/>
    <w:rsid w:val="00CF7F9F"/>
    <w:rsid w:val="00D0136F"/>
    <w:rsid w:val="00D03A99"/>
    <w:rsid w:val="00D06B7E"/>
    <w:rsid w:val="00D0749C"/>
    <w:rsid w:val="00D11774"/>
    <w:rsid w:val="00D14040"/>
    <w:rsid w:val="00D15B36"/>
    <w:rsid w:val="00D17079"/>
    <w:rsid w:val="00D21B49"/>
    <w:rsid w:val="00D23F53"/>
    <w:rsid w:val="00D3035E"/>
    <w:rsid w:val="00D3089C"/>
    <w:rsid w:val="00D308D4"/>
    <w:rsid w:val="00D315F9"/>
    <w:rsid w:val="00D325A7"/>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0F24"/>
    <w:rsid w:val="00DD10D8"/>
    <w:rsid w:val="00DD2D8A"/>
    <w:rsid w:val="00DE1D25"/>
    <w:rsid w:val="00DE2138"/>
    <w:rsid w:val="00DE4783"/>
    <w:rsid w:val="00DE6F6F"/>
    <w:rsid w:val="00DE79DE"/>
    <w:rsid w:val="00DF0DC0"/>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1C34"/>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4AAD"/>
    <w:rsid w:val="00EE665E"/>
    <w:rsid w:val="00EE71FC"/>
    <w:rsid w:val="00EF4E18"/>
    <w:rsid w:val="00EF6CCA"/>
    <w:rsid w:val="00F06A47"/>
    <w:rsid w:val="00F11588"/>
    <w:rsid w:val="00F17639"/>
    <w:rsid w:val="00F2309D"/>
    <w:rsid w:val="00F26110"/>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19A3"/>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C7BB7"/>
    <w:rsid w:val="000E18B3"/>
    <w:rsid w:val="000F7A4A"/>
    <w:rsid w:val="00165B45"/>
    <w:rsid w:val="001A0BE7"/>
    <w:rsid w:val="001A0F09"/>
    <w:rsid w:val="00270E10"/>
    <w:rsid w:val="002A2961"/>
    <w:rsid w:val="002B0669"/>
    <w:rsid w:val="002B4253"/>
    <w:rsid w:val="0031582A"/>
    <w:rsid w:val="00354338"/>
    <w:rsid w:val="00373985"/>
    <w:rsid w:val="0042156A"/>
    <w:rsid w:val="00435FB7"/>
    <w:rsid w:val="004539FE"/>
    <w:rsid w:val="00466A53"/>
    <w:rsid w:val="004D7884"/>
    <w:rsid w:val="004F0939"/>
    <w:rsid w:val="00502B87"/>
    <w:rsid w:val="00507B6E"/>
    <w:rsid w:val="00521469"/>
    <w:rsid w:val="00586112"/>
    <w:rsid w:val="005A151F"/>
    <w:rsid w:val="005E6E16"/>
    <w:rsid w:val="006573F7"/>
    <w:rsid w:val="00660049"/>
    <w:rsid w:val="006C2D4B"/>
    <w:rsid w:val="006F6AFA"/>
    <w:rsid w:val="0070157B"/>
    <w:rsid w:val="00741FEB"/>
    <w:rsid w:val="00754C31"/>
    <w:rsid w:val="007B7A19"/>
    <w:rsid w:val="0080307B"/>
    <w:rsid w:val="00816888"/>
    <w:rsid w:val="008623C9"/>
    <w:rsid w:val="008C7F68"/>
    <w:rsid w:val="008F13EE"/>
    <w:rsid w:val="00901270"/>
    <w:rsid w:val="00932F3A"/>
    <w:rsid w:val="0093677E"/>
    <w:rsid w:val="009378CE"/>
    <w:rsid w:val="00951465"/>
    <w:rsid w:val="009A3D62"/>
    <w:rsid w:val="009D2E54"/>
    <w:rsid w:val="00A068E1"/>
    <w:rsid w:val="00A06EA4"/>
    <w:rsid w:val="00A13F92"/>
    <w:rsid w:val="00A14241"/>
    <w:rsid w:val="00A23804"/>
    <w:rsid w:val="00A507F7"/>
    <w:rsid w:val="00A85945"/>
    <w:rsid w:val="00AA5A6B"/>
    <w:rsid w:val="00B77ED6"/>
    <w:rsid w:val="00BE6E30"/>
    <w:rsid w:val="00C14A70"/>
    <w:rsid w:val="00C1513D"/>
    <w:rsid w:val="00C257CA"/>
    <w:rsid w:val="00C64829"/>
    <w:rsid w:val="00C93CCE"/>
    <w:rsid w:val="00CA52EB"/>
    <w:rsid w:val="00CB05C5"/>
    <w:rsid w:val="00CB7E92"/>
    <w:rsid w:val="00CC4CDE"/>
    <w:rsid w:val="00D47081"/>
    <w:rsid w:val="00DB5835"/>
    <w:rsid w:val="00E27210"/>
    <w:rsid w:val="00E34D2A"/>
    <w:rsid w:val="00E47D3C"/>
    <w:rsid w:val="00ED00CF"/>
    <w:rsid w:val="00EE4AAD"/>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1597</Words>
  <Characters>10819</Characters>
  <Application>Microsoft Office Word</Application>
  <DocSecurity>0</DocSecurity>
  <Lines>247</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7</cp:revision>
  <cp:lastPrinted>2025-04-29T06:24:00Z</cp:lastPrinted>
  <dcterms:created xsi:type="dcterms:W3CDTF">2025-05-09T12:41:00Z</dcterms:created>
  <dcterms:modified xsi:type="dcterms:W3CDTF">2026-01-20T13:55:00Z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